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074E78" w:rsidTr="00074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74E7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074E7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74E78" w:rsidRDefault="00074E7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28387C"/>
                          </w:rPr>
                          <w:t>USCIS to Suspend H-1B Premium Processing Starting April 3</w:t>
                        </w:r>
                      </w:p>
                    </w:tc>
                  </w:tr>
                </w:tbl>
                <w:p w:rsidR="00074E78" w:rsidRDefault="00074E7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74E78" w:rsidRDefault="00074E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4E78" w:rsidTr="00074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74E7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074E7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74E78" w:rsidRDefault="00074E7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March 3, 2017</w:t>
                        </w:r>
                      </w:p>
                    </w:tc>
                  </w:tr>
                </w:tbl>
                <w:p w:rsidR="00074E78" w:rsidRDefault="00074E7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74E78" w:rsidRDefault="00074E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4E78" w:rsidTr="00074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E78" w:rsidRDefault="00074E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  Executive Summary </w:t>
            </w:r>
          </w:p>
        </w:tc>
      </w:tr>
      <w:tr w:rsidR="00074E78" w:rsidTr="00074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74E7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074E7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74E78" w:rsidRDefault="00074E7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sz w:val="20"/>
                            <w:szCs w:val="20"/>
                          </w:rPr>
                          <w:t>The suspension will affect H-1B cap cases, as well as cap-exempt filings, extensions, amendments and changes of employer, and will be in effect for up to six months. Premium processing will remain available for other nonimmigrant petitions filed on Form I-129, including L-1 and O-1 petitions, and for eligible I-140 petitions.</w:t>
                        </w:r>
                      </w:p>
                    </w:tc>
                  </w:tr>
                </w:tbl>
                <w:p w:rsidR="00074E78" w:rsidRDefault="00074E7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74E78" w:rsidRDefault="00074E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pict>
                <v:rect id="_x0000_i1025" style="width:468pt;height:.5pt" o:hralign="center" o:hrstd="t" o:hrnoshade="t" o:hr="t" fillcolor="black" stroked="f"/>
              </w:pict>
            </w:r>
          </w:p>
        </w:tc>
      </w:tr>
      <w:tr w:rsidR="00074E78" w:rsidTr="00074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74E7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074E7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74E78" w:rsidRDefault="00074E78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USCIS </w:t>
                        </w:r>
                        <w:hyperlink r:id="rId4" w:tooltip="announced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announced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today that it will suspend premium processing of all H-1B filings starting April 3, 2017.  This includes FY 2018 H-1B cap filings and cap-exempt cases, as well as changes of employer, extensions and amendments.  The suspension is expected to last for up to six months.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USCIS says that the suspension will allow them to address a backlog of long-pending H-1B petitions.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 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In urgent situations, employers can request faster processing if a case meets USCIS's longstanding expedite criteria, but employers must be aware that expedites are only granted at USCIS's discretion and are issued very rarely -- for emergencies, humanitarian situations, in cases of severe financial loss to the employer or foreign national, and a few other very limited circumstances.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Premium processing is expected to remain available for other eligible nonimmigrant petitions filed on Form I-129, including L-1 and O-1 petitions, and for eligible I-140 petitions.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  <w:t>What Employers Should Do Now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Employers should work with their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Fragomen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professionals to identify urgent non-cap H-1B filing needs so that they can be submitted via premium processing as soon as possible.  Though the agency says that it will honor premium processing requests for non-cap cases that remain pending on April 3, this cannot be guaranteed. 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As a reminder, H-1B extensions can be filed no earlier than six months before the expiration of the beneficiary's current period of stay.  However, H-1B employees with a timely-filed extension of stay benefit from up to 240 days of additional work authorization beyond their current expiration date while their extension remains pending.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  <w:t>Impact on the FY 2018 Filing Season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The suspension means that FY 2018 H-1B cap cases will not be eligible for 15-day processing unless and until the premium suspension is lifted.  Though premium processing does not affect the chances that an H-1B petition will be selected in the cap lottery, it does provide greater certainty to beneficiaries - in particular,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 F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-1 students who are changing status to H-1B and whose optional practical training (OPT) or course of study will terminate between April 3 and October 1, a period  known as the "cap gap." 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The suspension may also delay a foreign national's ability to travel internationally between April 3 and the approval of the H-1B cap petition.  Travel while a change of status is pending and before it is approved will cause it to be deemed abandoned (though the underlying H-1B petition remains approvable).  A foreign national who travels abroad before the change of status is approved would have to take extra steps to assume H-1B status on October 1.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Fragomen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closely tracks USCIS processing of H-1B cases and will issue updates as developments occur.  If you have any questions about USCIS's suspension of H-1B premium processing, please contact your designated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Fragomen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professional.</w:t>
                        </w:r>
                      </w:p>
                    </w:tc>
                  </w:tr>
                </w:tbl>
                <w:p w:rsidR="00074E78" w:rsidRDefault="00074E7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74E78" w:rsidRDefault="00074E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4E78" w:rsidTr="00074E7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E78" w:rsidRDefault="00074E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4E78" w:rsidTr="00074E7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4E78" w:rsidRDefault="00074E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hyperlink r:id="rId5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© 2017 </w:t>
              </w:r>
              <w:proofErr w:type="spellStart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Fragomen</w:t>
              </w:r>
              <w:proofErr w:type="spellEnd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, Del Rey, </w:t>
              </w:r>
              <w:proofErr w:type="spellStart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Bernsen</w:t>
              </w:r>
              <w:proofErr w:type="spellEnd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&amp; Loewy, LLP, </w:t>
              </w:r>
              <w:proofErr w:type="spellStart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Fragomen</w:t>
              </w:r>
              <w:proofErr w:type="spellEnd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Global LLP and affiliates. All Rights Reserved.</w:t>
              </w:r>
            </w:hyperlink>
          </w:p>
        </w:tc>
      </w:tr>
    </w:tbl>
    <w:p w:rsidR="008416A5" w:rsidRDefault="008416A5">
      <w:bookmarkStart w:id="0" w:name="_GoBack"/>
      <w:bookmarkEnd w:id="0"/>
    </w:p>
    <w:sectPr w:rsidR="00841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8"/>
    <w:rsid w:val="00074E78"/>
    <w:rsid w:val="0084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80E83-213F-4C20-93C8-EA4E408A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E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E7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4E78"/>
    <w:rPr>
      <w:b/>
      <w:bCs/>
    </w:rPr>
  </w:style>
  <w:style w:type="character" w:styleId="Emphasis">
    <w:name w:val="Emphasis"/>
    <w:basedOn w:val="DefaultParagraphFont"/>
    <w:uiPriority w:val="20"/>
    <w:qFormat/>
    <w:rsid w:val="00074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.s6.exct.net/?qs=6ffd10a9064e83a093fa64889bfbb81b9adf061dfaf58c79f3ccb1823f2c7a507a7a9c3294d81fe2bb2c91e53ab1061e" TargetMode="External"/><Relationship Id="rId4" Type="http://schemas.openxmlformats.org/officeDocument/2006/relationships/hyperlink" Target="http://cl.s6.exct.net/?qs=6ffd10a9064e83a0fd0e881bfa858ade30a7e9e18f81606e2b203d3bce01323fa3eb9cd93e73398953f3ea59afceda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Scuto</dc:creator>
  <cp:keywords/>
  <dc:description/>
  <cp:lastModifiedBy>Donna Scuto</cp:lastModifiedBy>
  <cp:revision>1</cp:revision>
  <dcterms:created xsi:type="dcterms:W3CDTF">2017-03-07T15:43:00Z</dcterms:created>
  <dcterms:modified xsi:type="dcterms:W3CDTF">2017-03-07T15:44:00Z</dcterms:modified>
</cp:coreProperties>
</file>